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7E" w:rsidRDefault="00422C7E" w:rsidP="00422C7E">
      <w:pPr>
        <w:ind w:left="288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7CBA">
        <w:rPr>
          <w:rFonts w:ascii="Times New Roman" w:hAnsi="Times New Roman" w:cs="Times New Roman"/>
          <w:b/>
          <w:bCs/>
          <w:sz w:val="32"/>
          <w:szCs w:val="32"/>
          <w:u w:val="single"/>
        </w:rPr>
        <w:t>NOTICE</w:t>
      </w:r>
    </w:p>
    <w:p w:rsidR="00422C7E" w:rsidRDefault="00422C7E" w:rsidP="00422C7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5A1C20">
        <w:rPr>
          <w:rFonts w:ascii="Times New Roman" w:hAnsi="Times New Roman" w:cs="Times New Roman"/>
          <w:bCs/>
          <w:sz w:val="32"/>
          <w:szCs w:val="32"/>
        </w:rPr>
        <w:t>All the Students (B.Tech.</w:t>
      </w:r>
      <w:proofErr w:type="gramEnd"/>
      <w:r w:rsidRPr="005A1C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5A1C20">
        <w:rPr>
          <w:rFonts w:ascii="Times New Roman" w:hAnsi="Times New Roman" w:cs="Times New Roman"/>
          <w:bCs/>
          <w:sz w:val="32"/>
          <w:szCs w:val="32"/>
        </w:rPr>
        <w:t>Electrical Engg.)</w:t>
      </w:r>
      <w:proofErr w:type="gramEnd"/>
      <w:r w:rsidRPr="005A1C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5A1C20">
        <w:rPr>
          <w:rFonts w:ascii="Times New Roman" w:hAnsi="Times New Roman" w:cs="Times New Roman"/>
          <w:bCs/>
          <w:sz w:val="32"/>
          <w:szCs w:val="32"/>
        </w:rPr>
        <w:t>of</w:t>
      </w:r>
      <w:proofErr w:type="gramEnd"/>
      <w:r w:rsidRPr="005A1C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1C20">
        <w:rPr>
          <w:rFonts w:ascii="Times New Roman" w:hAnsi="Times New Roman" w:cs="Times New Roman"/>
          <w:bCs/>
          <w:sz w:val="32"/>
          <w:szCs w:val="32"/>
        </w:rPr>
        <w:t>Rajkiya</w:t>
      </w:r>
      <w:proofErr w:type="spellEnd"/>
      <w:r w:rsidRPr="005A1C20">
        <w:rPr>
          <w:rFonts w:ascii="Times New Roman" w:hAnsi="Times New Roman" w:cs="Times New Roman"/>
          <w:bCs/>
          <w:sz w:val="32"/>
          <w:szCs w:val="32"/>
        </w:rPr>
        <w:t xml:space="preserve"> Engineering college Ambedkar Nagar  are here by informed that their </w:t>
      </w:r>
      <w:r w:rsidRPr="005A1C20">
        <w:rPr>
          <w:rFonts w:ascii="Times New Roman" w:hAnsi="Times New Roman" w:cs="Times New Roman"/>
          <w:b/>
          <w:sz w:val="32"/>
          <w:szCs w:val="32"/>
          <w:u w:val="single"/>
        </w:rPr>
        <w:t xml:space="preserve">Project, Minor </w:t>
      </w:r>
      <w:proofErr w:type="spellStart"/>
      <w:r w:rsidRPr="005A1C20">
        <w:rPr>
          <w:rFonts w:ascii="Times New Roman" w:hAnsi="Times New Roman" w:cs="Times New Roman"/>
          <w:b/>
          <w:sz w:val="32"/>
          <w:szCs w:val="32"/>
          <w:u w:val="single"/>
        </w:rPr>
        <w:t>Project,Industrial</w:t>
      </w:r>
      <w:proofErr w:type="spellEnd"/>
      <w:r w:rsidRPr="005A1C2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A1C20">
        <w:rPr>
          <w:rFonts w:ascii="Times New Roman" w:hAnsi="Times New Roman" w:cs="Times New Roman"/>
          <w:b/>
          <w:sz w:val="32"/>
          <w:szCs w:val="32"/>
          <w:u w:val="single"/>
        </w:rPr>
        <w:t>Trainning</w:t>
      </w:r>
      <w:proofErr w:type="spellEnd"/>
      <w:r w:rsidRPr="005A1C20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GP </w:t>
      </w:r>
      <w:r w:rsidRPr="005A1C20">
        <w:rPr>
          <w:rFonts w:ascii="Times New Roman" w:hAnsi="Times New Roman" w:cs="Times New Roman"/>
          <w:bCs/>
          <w:sz w:val="32"/>
          <w:szCs w:val="32"/>
        </w:rPr>
        <w:t>sessional  marks will be  evaluated  up to 07/11/2015. So they are instructed to present in thei</w:t>
      </w:r>
      <w:r>
        <w:rPr>
          <w:rFonts w:ascii="Times New Roman" w:hAnsi="Times New Roman" w:cs="Times New Roman"/>
          <w:bCs/>
          <w:sz w:val="32"/>
          <w:szCs w:val="32"/>
        </w:rPr>
        <w:t xml:space="preserve">r respective class room or as </w:t>
      </w:r>
      <w:r w:rsidRPr="005A1C20">
        <w:rPr>
          <w:rFonts w:ascii="Times New Roman" w:hAnsi="Times New Roman" w:cs="Times New Roman"/>
          <w:bCs/>
          <w:sz w:val="32"/>
          <w:szCs w:val="32"/>
        </w:rPr>
        <w:t xml:space="preserve">instruction given by faculty members of Electrical Engg. </w:t>
      </w:r>
      <w:proofErr w:type="gramStart"/>
      <w:r w:rsidRPr="005A1C20">
        <w:rPr>
          <w:rFonts w:ascii="Times New Roman" w:hAnsi="Times New Roman" w:cs="Times New Roman"/>
          <w:bCs/>
          <w:sz w:val="32"/>
          <w:szCs w:val="32"/>
        </w:rPr>
        <w:t>Department.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A1C20">
        <w:rPr>
          <w:rFonts w:ascii="Times New Roman" w:hAnsi="Times New Roman" w:cs="Times New Roman"/>
          <w:bCs/>
          <w:sz w:val="32"/>
          <w:szCs w:val="32"/>
        </w:rPr>
        <w:t>Otherwise he will be responsible for all Disciplinary action taken against them.</w:t>
      </w:r>
    </w:p>
    <w:p w:rsidR="00422C7E" w:rsidRDefault="00422C7E" w:rsidP="00422C7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22C7E" w:rsidRDefault="00422C7E" w:rsidP="00422C7E">
      <w:pPr>
        <w:spacing w:after="0" w:line="240" w:lineRule="auto"/>
        <w:ind w:left="720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1771650" cy="609600"/>
            <wp:effectExtent l="19050" t="0" r="0" b="0"/>
            <wp:docPr id="1" name="Picture 1" descr="C:\Users\EE DEPT\Desktop\p sign jp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 DEPT\Desktop\p sign jpg -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7E" w:rsidRPr="005A1C20" w:rsidRDefault="00422C7E" w:rsidP="00422C7E">
      <w:pPr>
        <w:spacing w:after="0" w:line="240" w:lineRule="auto"/>
        <w:ind w:left="720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HOD EE</w:t>
      </w:r>
    </w:p>
    <w:p w:rsidR="00422C7E" w:rsidRPr="005A1C20" w:rsidRDefault="00422C7E" w:rsidP="00422C7E">
      <w:pPr>
        <w:ind w:left="2880" w:firstLine="7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22C7E" w:rsidRPr="00827CBA" w:rsidRDefault="00422C7E" w:rsidP="00422C7E">
      <w:pPr>
        <w:ind w:left="288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22C7E" w:rsidRDefault="00422C7E" w:rsidP="00422C7E">
      <w:pPr>
        <w:rPr>
          <w:rFonts w:ascii="Times New Roman" w:hAnsi="Times New Roman" w:cs="Times New Roman"/>
        </w:rPr>
      </w:pPr>
    </w:p>
    <w:p w:rsidR="00422C7E" w:rsidRPr="002F2B04" w:rsidRDefault="00422C7E" w:rsidP="00422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E39C9" w:rsidRDefault="00BE39C9"/>
    <w:sectPr w:rsidR="00BE39C9" w:rsidSect="001334E0">
      <w:headerReference w:type="default" r:id="rId5"/>
      <w:pgSz w:w="11906" w:h="16838"/>
      <w:pgMar w:top="2525" w:right="1440" w:bottom="1440" w:left="1440" w:header="170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BA" w:rsidRDefault="009620CD">
    <w:pPr>
      <w:pStyle w:val="Header"/>
    </w:pPr>
    <w:r>
      <w:rPr>
        <w:noProof/>
      </w:rPr>
      <w:pict>
        <v:rect id="_x0000_s1027" style="position:absolute;margin-left:-39pt;margin-top:16.2pt;width:162pt;height:20.25pt;z-index:251662336" stroked="f">
          <v:textbox style="mso-next-textbox:#_x0000_s1027">
            <w:txbxContent>
              <w:p w:rsidR="00827CBA" w:rsidRDefault="009620CD">
                <w:r>
                  <w:t>Ref. No.</w:t>
                </w:r>
                <w:r>
                  <w:tab/>
                </w:r>
                <w:r>
                  <w:t>012/RECAN/HOD /EE/15</w:t>
                </w:r>
              </w:p>
            </w:txbxContent>
          </v:textbox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1in;margin-top:40.2pt;width:592.5pt;height:.75pt;flip:y;z-index:251664384" o:connectortype="straight"/>
      </w:pict>
    </w:r>
    <w:r>
      <w:rPr>
        <w:noProof/>
      </w:rPr>
      <w:pict>
        <v:rect id="_x0000_s1028" style="position:absolute;margin-left:384pt;margin-top:16.2pt;width:110.25pt;height:20.25pt;z-index:251663360" stroked="f">
          <v:textbox style="mso-next-textbox:#_x0000_s1028">
            <w:txbxContent>
              <w:p w:rsidR="00827CBA" w:rsidRDefault="009620CD" w:rsidP="00B70977">
                <w:r>
                  <w:t>Dated:</w:t>
                </w:r>
                <w:r>
                  <w:t xml:space="preserve"> </w:t>
                </w:r>
                <w:r>
                  <w:t>28/10/2015</w:t>
                </w:r>
              </w:p>
              <w:p w:rsidR="00827CBA" w:rsidRDefault="009620CD"/>
            </w:txbxContent>
          </v:textbox>
        </v:rect>
      </w:pict>
    </w:r>
    <w:r>
      <w:rPr>
        <w:noProof/>
      </w:rPr>
      <w:pict>
        <v:rect id="_x0000_s1026" style="position:absolute;margin-left:134.25pt;margin-top:-52.05pt;width:364.5pt;height:59.25pt;z-index:251661312" stroked="f">
          <v:textbox style="mso-next-textbox:#_x0000_s1026">
            <w:txbxContent>
              <w:p w:rsidR="00827CBA" w:rsidRDefault="009620CD" w:rsidP="00622D4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  <w:t>RAJKIYA ENGINEERING COLLEGE</w:t>
                </w:r>
              </w:p>
              <w:p w:rsidR="00827CBA" w:rsidRPr="00497AB3" w:rsidRDefault="009620CD" w:rsidP="00622D4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</w:pPr>
                <w:r w:rsidRPr="00497AB3"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  <w:t>Ambedkar Nagar (U.P.)</w:t>
                </w:r>
                <w:r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  <w:t>-224122</w:t>
                </w:r>
              </w:p>
              <w:p w:rsidR="00827CBA" w:rsidRDefault="009620CD"/>
            </w:txbxContent>
          </v:textbox>
        </v:rect>
      </w:pict>
    </w:r>
    <w:r>
      <w:rPr>
        <w:noProof/>
      </w:rPr>
      <w:pict>
        <v:rect id="_x0000_s1025" style="position:absolute;margin-left:-53.25pt;margin-top:-57.3pt;width:90.75pt;height:64.5pt;z-index:251660288" stroked="f">
          <v:textbox style="mso-next-textbox:#_x0000_s1025">
            <w:txbxContent>
              <w:p w:rsidR="00827CBA" w:rsidRDefault="009620CD">
                <w:r w:rsidRPr="00622D4E">
                  <w:rPr>
                    <w:noProof/>
                  </w:rPr>
                  <w:drawing>
                    <wp:inline distT="0" distB="0" distL="0" distR="0">
                      <wp:extent cx="923925" cy="742950"/>
                      <wp:effectExtent l="19050" t="0" r="9525" b="0"/>
                      <wp:docPr id="5" name="Picture 1" descr="C:\Users\EE DEPT\Downloads\IMG-20150920-WA00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EE DEPT\Downloads\IMG-20150920-WA003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422C7E"/>
    <w:rsid w:val="00422C7E"/>
    <w:rsid w:val="009620CD"/>
    <w:rsid w:val="00BE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7E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7E"/>
    <w:rPr>
      <w:rFonts w:eastAsiaTheme="minorEastAsia"/>
      <w:szCs w:val="20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7E"/>
    <w:rPr>
      <w:rFonts w:ascii="Tahoma" w:eastAsiaTheme="minorEastAsia" w:hAnsi="Tahoma" w:cs="Mangal"/>
      <w:sz w:val="16"/>
      <w:szCs w:val="1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DEPT</dc:creator>
  <cp:lastModifiedBy>EE DEPT</cp:lastModifiedBy>
  <cp:revision>1</cp:revision>
  <dcterms:created xsi:type="dcterms:W3CDTF">2015-10-28T05:47:00Z</dcterms:created>
  <dcterms:modified xsi:type="dcterms:W3CDTF">2015-10-28T05:48:00Z</dcterms:modified>
</cp:coreProperties>
</file>